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5B" w:rsidRDefault="00461D7D" w:rsidP="000A2D5B">
      <w:pPr>
        <w:pStyle w:val="Heading1"/>
        <w:rPr>
          <w:sz w:val="36"/>
        </w:rPr>
      </w:pPr>
      <w:r>
        <w:rPr>
          <w:noProof/>
          <w:lang w:eastAsia="en-IE"/>
        </w:rPr>
        <w:drawing>
          <wp:inline distT="0" distB="0" distL="0" distR="0" wp14:anchorId="4ADB656A" wp14:editId="5DCE7FED">
            <wp:extent cx="1464945" cy="1905000"/>
            <wp:effectExtent l="0" t="0" r="1905" b="0"/>
            <wp:docPr id="3" name="Picture 3" descr="School of L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ol of La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945" cy="1905000"/>
                    </a:xfrm>
                    <a:prstGeom prst="rect">
                      <a:avLst/>
                    </a:prstGeom>
                    <a:noFill/>
                    <a:ln>
                      <a:noFill/>
                    </a:ln>
                  </pic:spPr>
                </pic:pic>
              </a:graphicData>
            </a:graphic>
          </wp:inline>
        </w:drawing>
      </w:r>
      <w:r>
        <w:rPr>
          <w:sz w:val="36"/>
        </w:rPr>
        <w:t xml:space="preserve">  </w:t>
      </w:r>
      <w:r w:rsidR="000A2D5B">
        <w:rPr>
          <w:noProof/>
          <w:lang w:eastAsia="en-IE"/>
        </w:rPr>
        <w:drawing>
          <wp:inline distT="0" distB="0" distL="0" distR="0" wp14:anchorId="16161BC6" wp14:editId="69343E83">
            <wp:extent cx="3810000" cy="1905000"/>
            <wp:effectExtent l="0" t="0" r="0" b="0"/>
            <wp:docPr id="1" name="Picture 1" descr="The School of Law wins Law School of the Year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chool of Law wins Law School of the Year 2017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0A2D5B" w:rsidRDefault="000A2D5B" w:rsidP="000A2D5B">
      <w:pPr>
        <w:pStyle w:val="Heading1"/>
        <w:rPr>
          <w:sz w:val="36"/>
        </w:rPr>
      </w:pPr>
      <w:r>
        <w:rPr>
          <w:sz w:val="36"/>
        </w:rPr>
        <w:t>Postdoctoral Fellowships at the University of Limerick</w:t>
      </w:r>
    </w:p>
    <w:p w:rsidR="000A2D5B" w:rsidRDefault="000A2D5B" w:rsidP="000A2D5B">
      <w:pPr>
        <w:pStyle w:val="Heading2"/>
      </w:pPr>
      <w:r>
        <w:t xml:space="preserve">Marie </w:t>
      </w:r>
      <w:proofErr w:type="spellStart"/>
      <w:r>
        <w:t>Sklodowska</w:t>
      </w:r>
      <w:proofErr w:type="spellEnd"/>
      <w:r>
        <w:t>-Curie Individual Fellowships/COFUND/Government of Ireland</w:t>
      </w:r>
    </w:p>
    <w:p w:rsidR="000A2D5B" w:rsidRDefault="000A2D5B" w:rsidP="000A2D5B">
      <w:pPr>
        <w:pStyle w:val="Heading3"/>
        <w:jc w:val="center"/>
        <w:rPr>
          <w:rFonts w:asciiTheme="minorHAnsi" w:hAnsiTheme="minorHAnsi"/>
          <w:b/>
          <w:sz w:val="28"/>
        </w:rPr>
      </w:pPr>
      <w:r>
        <w:rPr>
          <w:rFonts w:asciiTheme="minorHAnsi" w:hAnsiTheme="minorHAnsi"/>
          <w:b/>
          <w:sz w:val="28"/>
        </w:rPr>
        <w:t>Call for Expressions of Interest</w:t>
      </w:r>
    </w:p>
    <w:p w:rsidR="000A2D5B" w:rsidRDefault="00A40B89" w:rsidP="000A2D5B">
      <w:pPr>
        <w:pStyle w:val="Heading3"/>
        <w:jc w:val="center"/>
        <w:rPr>
          <w:rFonts w:asciiTheme="minorHAnsi" w:hAnsiTheme="minorHAnsi"/>
          <w:b/>
        </w:rPr>
      </w:pPr>
      <w:r>
        <w:rPr>
          <w:rFonts w:asciiTheme="minorHAnsi" w:hAnsiTheme="minorHAnsi"/>
          <w:b/>
        </w:rPr>
        <w:t>Deadline: 6</w:t>
      </w:r>
      <w:r w:rsidR="000A2D5B">
        <w:rPr>
          <w:rFonts w:asciiTheme="minorHAnsi" w:hAnsiTheme="minorHAnsi"/>
          <w:b/>
          <w:vertAlign w:val="superscript"/>
        </w:rPr>
        <w:t>th</w:t>
      </w:r>
      <w:r>
        <w:rPr>
          <w:rFonts w:asciiTheme="minorHAnsi" w:hAnsiTheme="minorHAnsi"/>
          <w:b/>
        </w:rPr>
        <w:t xml:space="preserve"> July 2018</w:t>
      </w:r>
    </w:p>
    <w:p w:rsidR="000A2D5B" w:rsidRDefault="000A2D5B" w:rsidP="000A2D5B">
      <w:pPr>
        <w:pStyle w:val="PlainText"/>
        <w:jc w:val="left"/>
      </w:pPr>
      <w:r>
        <w:t xml:space="preserve">The </w:t>
      </w:r>
      <w:r>
        <w:rPr>
          <w:b/>
        </w:rPr>
        <w:t>University of Limerick (UL)</w:t>
      </w:r>
      <w:r w:rsidR="00461D7D">
        <w:t xml:space="preserve"> School of Law </w:t>
      </w:r>
      <w:r>
        <w:t xml:space="preserve">is currently seeking expressions of interest from ambitious career-minded researchers in arts and humanities to undertake funded postdoctoral fellowships hosted at UL. </w:t>
      </w:r>
    </w:p>
    <w:p w:rsidR="000A2D5B" w:rsidRDefault="000A2D5B" w:rsidP="000A2D5B">
      <w:pPr>
        <w:pStyle w:val="PlainText"/>
        <w:jc w:val="left"/>
      </w:pPr>
    </w:p>
    <w:p w:rsidR="000A2D5B" w:rsidRDefault="000A2D5B" w:rsidP="000A2D5B">
      <w:pPr>
        <w:pStyle w:val="PlainText"/>
        <w:rPr>
          <w:rFonts w:asciiTheme="minorHAnsi" w:hAnsiTheme="minorHAnsi"/>
          <w:iCs/>
          <w:lang w:eastAsia="en-IE"/>
        </w:rPr>
      </w:pPr>
      <w:r>
        <w:rPr>
          <w:rFonts w:cstheme="minorBidi"/>
        </w:rPr>
        <w:t>An</w:t>
      </w:r>
      <w:r>
        <w:t xml:space="preserve"> internationally focussed university with over 13,000 students and 1,426 staff, UL </w:t>
      </w:r>
      <w:r>
        <w:rPr>
          <w:lang w:eastAsia="en-IE"/>
        </w:rPr>
        <w:t xml:space="preserve">has been successful in attracting internationally competitive research awards including two European Research Council awards and several Marie Curie Fellowships, ITN Training Networks and COFUND networks. </w:t>
      </w:r>
      <w:r>
        <w:rPr>
          <w:rFonts w:asciiTheme="minorHAnsi" w:hAnsiTheme="minorHAnsi"/>
          <w:iCs/>
          <w:lang w:eastAsia="en-IE"/>
        </w:rPr>
        <w:t>Research awards at the University have grown from €20m in 2008 to €52m in 2015.</w:t>
      </w:r>
    </w:p>
    <w:p w:rsidR="000A2D5B" w:rsidRDefault="000A2D5B" w:rsidP="000A2D5B">
      <w:pPr>
        <w:pStyle w:val="PlainText"/>
        <w:rPr>
          <w:rFonts w:asciiTheme="minorHAnsi" w:hAnsiTheme="minorHAnsi"/>
          <w:iCs/>
          <w:lang w:eastAsia="en-IE"/>
        </w:rPr>
      </w:pPr>
    </w:p>
    <w:p w:rsidR="000A2D5B" w:rsidRDefault="00461D7D" w:rsidP="00461D7D">
      <w:pPr>
        <w:pStyle w:val="PlainText"/>
        <w:jc w:val="center"/>
        <w:rPr>
          <w:noProof/>
          <w:lang w:eastAsia="en-IE"/>
        </w:rPr>
      </w:pPr>
      <w:r>
        <w:rPr>
          <w:noProof/>
          <w:lang w:eastAsia="en-IE"/>
        </w:rPr>
        <w:drawing>
          <wp:inline distT="0" distB="0" distL="0" distR="0">
            <wp:extent cx="3462867" cy="1904859"/>
            <wp:effectExtent l="0" t="0" r="4445" b="635"/>
            <wp:docPr id="6" name="Picture 6" descr="Research at the School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earch at the School of L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124" cy="1905000"/>
                    </a:xfrm>
                    <a:prstGeom prst="rect">
                      <a:avLst/>
                    </a:prstGeom>
                    <a:noFill/>
                    <a:ln>
                      <a:noFill/>
                    </a:ln>
                  </pic:spPr>
                </pic:pic>
              </a:graphicData>
            </a:graphic>
          </wp:inline>
        </w:drawing>
      </w:r>
    </w:p>
    <w:p w:rsidR="000A2D5B" w:rsidRDefault="000A2D5B" w:rsidP="000A2D5B">
      <w:pPr>
        <w:pStyle w:val="PlainText"/>
        <w:rPr>
          <w:rFonts w:asciiTheme="minorHAnsi" w:eastAsia="Times New Roman" w:hAnsiTheme="minorHAnsi" w:cs="Aparajita"/>
          <w:lang w:eastAsia="en-IE"/>
        </w:rPr>
      </w:pPr>
    </w:p>
    <w:p w:rsidR="00055F4D" w:rsidRPr="00461D7D" w:rsidRDefault="00055F4D" w:rsidP="000A2D5B">
      <w:pPr>
        <w:pStyle w:val="NormalWeb"/>
        <w:shd w:val="clear" w:color="auto" w:fill="F2F2F2"/>
        <w:rPr>
          <w:rFonts w:asciiTheme="minorHAnsi" w:hAnsiTheme="minorHAnsi"/>
        </w:rPr>
      </w:pPr>
      <w:r w:rsidRPr="00461D7D">
        <w:rPr>
          <w:rFonts w:asciiTheme="minorHAnsi" w:hAnsiTheme="minorHAnsi"/>
        </w:rPr>
        <w:t>Awarded Law School of the Year 2017</w:t>
      </w:r>
      <w:r w:rsidR="000A2D5B" w:rsidRPr="00461D7D">
        <w:rPr>
          <w:rFonts w:asciiTheme="minorHAnsi" w:hAnsiTheme="minorHAnsi"/>
        </w:rPr>
        <w:t xml:space="preserve">, </w:t>
      </w:r>
      <w:r w:rsidRPr="00461D7D">
        <w:rPr>
          <w:rFonts w:asciiTheme="minorHAnsi" w:hAnsiTheme="minorHAnsi"/>
        </w:rPr>
        <w:t xml:space="preserve">the </w:t>
      </w:r>
      <w:r w:rsidR="00461D7D" w:rsidRPr="00461D7D">
        <w:rPr>
          <w:rFonts w:asciiTheme="minorHAnsi" w:hAnsiTheme="minorHAnsi"/>
        </w:rPr>
        <w:t xml:space="preserve">University of Limerick </w:t>
      </w:r>
      <w:r w:rsidRPr="00461D7D">
        <w:rPr>
          <w:rFonts w:asciiTheme="minorHAnsi" w:hAnsiTheme="minorHAnsi"/>
        </w:rPr>
        <w:t xml:space="preserve">Law Faculty are the leading national authorities in such diverse areas as criminology, criminal law, contract, tort, competition, property and land law, penology, sport law (including animals in sport), and victim studies together with hate crimes. </w:t>
      </w:r>
    </w:p>
    <w:p w:rsidR="00062EED" w:rsidRDefault="00062EED" w:rsidP="00062EED">
      <w:pPr>
        <w:pStyle w:val="NormalWeb"/>
        <w:shd w:val="clear" w:color="auto" w:fill="F2F2F2"/>
        <w:rPr>
          <w:rFonts w:ascii="Calibri" w:hAnsi="Calibri"/>
          <w:color w:val="0070C0"/>
        </w:rPr>
      </w:pPr>
      <w:r w:rsidRPr="00062EED">
        <w:rPr>
          <w:rFonts w:ascii="Calibri" w:hAnsi="Calibri"/>
        </w:rPr>
        <w:t xml:space="preserve">The School is involved in a number of large scale international research projects supported by Horizon 2020, the EU DG for Justice and the Irish Research Council. Moreover, the Research Evidence into Policy and Practice (REPPP) project located within the Centre for Crime, Justice and Victim Studies is a new type of venture, moving from a relationship with government departments based on commissioning individual research projects to a longer term strategic relationship, jointly tackling complicated policy challenges in the area of juvenile justice. A number of specific research opportunities with REPPP can be found </w:t>
      </w:r>
      <w:r>
        <w:rPr>
          <w:rFonts w:ascii="Calibri" w:hAnsi="Calibri"/>
          <w:color w:val="0070C0"/>
          <w:u w:val="single"/>
        </w:rPr>
        <w:t>here</w:t>
      </w:r>
    </w:p>
    <w:p w:rsidR="00062EED" w:rsidRDefault="000A2D5B" w:rsidP="00062EED">
      <w:pPr>
        <w:pStyle w:val="PlainText"/>
        <w:rPr>
          <w:noProof/>
          <w:lang w:eastAsia="en-IE"/>
        </w:rPr>
      </w:pPr>
      <w:r>
        <w:t>We welcome expressions of interest by postdoctoral researchers of any nationality, to apply jointly with a UL host mentor in the following research areas:</w:t>
      </w:r>
      <w:r>
        <w:rPr>
          <w:noProof/>
          <w:lang w:eastAsia="en-IE"/>
        </w:rPr>
        <w:t xml:space="preserve"> </w:t>
      </w:r>
    </w:p>
    <w:p w:rsidR="00062EED" w:rsidRDefault="00EA3F28" w:rsidP="00062EED">
      <w:pPr>
        <w:pStyle w:val="PlainText"/>
        <w:numPr>
          <w:ilvl w:val="0"/>
          <w:numId w:val="3"/>
        </w:numPr>
        <w:rPr>
          <w:rFonts w:asciiTheme="minorHAnsi" w:hAnsiTheme="minorHAnsi"/>
        </w:rPr>
      </w:pPr>
      <w:hyperlink r:id="rId9" w:history="1">
        <w:r w:rsidR="00062EED" w:rsidRPr="00461D7D">
          <w:rPr>
            <w:rStyle w:val="Hyperlink"/>
            <w:rFonts w:asciiTheme="minorHAnsi" w:hAnsiTheme="minorHAnsi"/>
          </w:rPr>
          <w:t>International Commercial and Economic Law</w:t>
        </w:r>
      </w:hyperlink>
      <w:r w:rsidR="00062EED">
        <w:rPr>
          <w:rFonts w:asciiTheme="minorHAnsi" w:hAnsiTheme="minorHAnsi"/>
        </w:rPr>
        <w:t xml:space="preserve"> </w:t>
      </w:r>
    </w:p>
    <w:p w:rsidR="00062EED" w:rsidRDefault="00EA3F28" w:rsidP="00062EED">
      <w:pPr>
        <w:pStyle w:val="PlainText"/>
        <w:numPr>
          <w:ilvl w:val="0"/>
          <w:numId w:val="3"/>
        </w:numPr>
        <w:rPr>
          <w:rFonts w:asciiTheme="minorHAnsi" w:hAnsiTheme="minorHAnsi"/>
        </w:rPr>
      </w:pPr>
      <w:hyperlink r:id="rId10" w:history="1">
        <w:r w:rsidR="00062EED" w:rsidRPr="00461D7D">
          <w:rPr>
            <w:rStyle w:val="Hyperlink"/>
            <w:rFonts w:asciiTheme="minorHAnsi" w:hAnsiTheme="minorHAnsi"/>
          </w:rPr>
          <w:t>Centre for Crime Justice and Victim Studies</w:t>
        </w:r>
      </w:hyperlink>
    </w:p>
    <w:p w:rsidR="00062EED" w:rsidRPr="00490D7B" w:rsidRDefault="00EA3F28" w:rsidP="00062EED">
      <w:pPr>
        <w:pStyle w:val="PlainText"/>
        <w:numPr>
          <w:ilvl w:val="0"/>
          <w:numId w:val="3"/>
        </w:numPr>
        <w:rPr>
          <w:rStyle w:val="Hyperlink"/>
          <w:rFonts w:asciiTheme="minorHAnsi" w:hAnsiTheme="minorHAnsi"/>
          <w:color w:val="auto"/>
          <w:u w:val="none"/>
        </w:rPr>
      </w:pPr>
      <w:hyperlink r:id="rId11" w:history="1">
        <w:r w:rsidR="00062EED" w:rsidRPr="00461D7D">
          <w:rPr>
            <w:rStyle w:val="Hyperlink"/>
            <w:rFonts w:asciiTheme="minorHAnsi" w:hAnsiTheme="minorHAnsi"/>
          </w:rPr>
          <w:t>Hate and Hostility Research Group</w:t>
        </w:r>
      </w:hyperlink>
    </w:p>
    <w:p w:rsidR="00062EED" w:rsidRPr="00D94D4E" w:rsidRDefault="00062EED" w:rsidP="00062EED">
      <w:pPr>
        <w:pStyle w:val="PlainText"/>
        <w:numPr>
          <w:ilvl w:val="0"/>
          <w:numId w:val="3"/>
        </w:numPr>
        <w:rPr>
          <w:rFonts w:asciiTheme="minorHAnsi" w:hAnsiTheme="minorHAnsi"/>
        </w:rPr>
      </w:pPr>
      <w:r>
        <w:rPr>
          <w:rStyle w:val="Hyperlink"/>
          <w:rFonts w:asciiTheme="minorHAnsi" w:hAnsiTheme="minorHAnsi"/>
        </w:rPr>
        <w:t>Emotions in Society</w:t>
      </w:r>
    </w:p>
    <w:p w:rsidR="00062EED" w:rsidRDefault="00062EED" w:rsidP="00062EED">
      <w:pPr>
        <w:pStyle w:val="PlainText"/>
        <w:rPr>
          <w:noProof/>
          <w:lang w:eastAsia="en-IE"/>
        </w:rPr>
      </w:pPr>
    </w:p>
    <w:p w:rsidR="00062EED" w:rsidRPr="00062EED" w:rsidRDefault="00A40B89" w:rsidP="00062EED">
      <w:pPr>
        <w:pStyle w:val="PlainText"/>
        <w:rPr>
          <w:noProof/>
          <w:lang w:eastAsia="en-IE"/>
        </w:rPr>
      </w:pPr>
      <w:hyperlink r:id="rId12" w:history="1">
        <w:r w:rsidR="00062EED" w:rsidRPr="00A40B89">
          <w:rPr>
            <w:rStyle w:val="Hyperlink"/>
            <w:bCs/>
          </w:rPr>
          <w:t>CAROLINE</w:t>
        </w:r>
      </w:hyperlink>
      <w:r w:rsidR="00062EED" w:rsidRPr="00062EED">
        <w:rPr>
          <w:rStyle w:val="Strong"/>
        </w:rPr>
        <w:t xml:space="preserve"> </w:t>
      </w:r>
      <w:r w:rsidR="00062EED" w:rsidRPr="00062EED">
        <w:t>is an exceptional fellowship</w:t>
      </w:r>
      <w:r w:rsidR="00062EED" w:rsidRPr="00062EED">
        <w:rPr>
          <w:color w:val="1F497D" w:themeColor="dark2"/>
        </w:rPr>
        <w:t xml:space="preserve"> </w:t>
      </w:r>
      <w:r w:rsidR="00062EED" w:rsidRPr="00062EED">
        <w:t>scheme for experienced, driven researchers keen to make their research stand out in the world today. The key feature is collaboration with a non-government organisation (NGO) or an International Organisation</w:t>
      </w:r>
      <w:r w:rsidR="00062EED" w:rsidRPr="00062EED">
        <w:rPr>
          <w:color w:val="1F497D" w:themeColor="dark2"/>
        </w:rPr>
        <w:t xml:space="preserve">, </w:t>
      </w:r>
      <w:r w:rsidR="00062EED" w:rsidRPr="00062EED">
        <w:t xml:space="preserve">helping to maximise fellow’s career potential. </w:t>
      </w:r>
      <w:proofErr w:type="gramStart"/>
      <w:r w:rsidR="00062EED" w:rsidRPr="00062EED">
        <w:rPr>
          <w:rStyle w:val="A4"/>
          <w:rFonts w:ascii="Calibri" w:hAnsi="Calibri"/>
        </w:rPr>
        <w:t>Fellowships, in any discipline, aim to conduct research relevant to the UN sustainable development agenda, covering a very broad canvas.</w:t>
      </w:r>
      <w:proofErr w:type="gramEnd"/>
      <w:r w:rsidR="00062EED" w:rsidRPr="00062EED">
        <w:rPr>
          <w:rStyle w:val="A4"/>
          <w:rFonts w:ascii="Calibri" w:hAnsi="Calibri"/>
        </w:rPr>
        <w:t xml:space="preserve"> There are two types of fellowships:</w:t>
      </w:r>
    </w:p>
    <w:p w:rsidR="00055F4D" w:rsidRPr="00D674D6" w:rsidRDefault="00055F4D" w:rsidP="00461D7D">
      <w:pPr>
        <w:pStyle w:val="PlainText"/>
        <w:rPr>
          <w:rFonts w:asciiTheme="minorHAnsi" w:hAnsiTheme="minorHAnsi"/>
        </w:rPr>
      </w:pPr>
    </w:p>
    <w:p w:rsidR="00D94D4E" w:rsidRPr="00062EED" w:rsidRDefault="00D94D4E" w:rsidP="00D94D4E">
      <w:pPr>
        <w:pStyle w:val="ListParagraph"/>
        <w:numPr>
          <w:ilvl w:val="0"/>
          <w:numId w:val="8"/>
        </w:numPr>
        <w:rPr>
          <w:sz w:val="24"/>
          <w:szCs w:val="24"/>
        </w:rPr>
      </w:pPr>
      <w:r w:rsidRPr="00062EED">
        <w:rPr>
          <w:b/>
          <w:bCs/>
          <w:sz w:val="24"/>
          <w:szCs w:val="24"/>
        </w:rPr>
        <w:t>Irish fellowships:</w:t>
      </w:r>
      <w:r w:rsidRPr="00062EED">
        <w:rPr>
          <w:sz w:val="24"/>
          <w:szCs w:val="24"/>
        </w:rPr>
        <w:t xml:space="preserve"> 2 years in Irish host university with a mandatory secondment in NGO/IO in Ireland. </w:t>
      </w:r>
    </w:p>
    <w:p w:rsidR="00D94D4E" w:rsidRPr="00A40B89" w:rsidRDefault="00D94D4E" w:rsidP="00A40B89">
      <w:pPr>
        <w:pStyle w:val="ListParagraph"/>
        <w:numPr>
          <w:ilvl w:val="0"/>
          <w:numId w:val="8"/>
        </w:numPr>
        <w:rPr>
          <w:sz w:val="24"/>
          <w:szCs w:val="24"/>
        </w:rPr>
      </w:pPr>
      <w:r w:rsidRPr="00062EED">
        <w:rPr>
          <w:b/>
          <w:bCs/>
          <w:sz w:val="24"/>
          <w:szCs w:val="24"/>
        </w:rPr>
        <w:t>International fellowships</w:t>
      </w:r>
      <w:r w:rsidRPr="00062EED">
        <w:rPr>
          <w:sz w:val="24"/>
          <w:szCs w:val="24"/>
        </w:rPr>
        <w:t>: 3 years: work in NG</w:t>
      </w:r>
      <w:r w:rsidR="00A40B89">
        <w:rPr>
          <w:sz w:val="24"/>
          <w:szCs w:val="24"/>
        </w:rPr>
        <w:t>O/IO outside Ireland for the first year</w:t>
      </w:r>
      <w:r w:rsidRPr="00A40B89">
        <w:rPr>
          <w:sz w:val="24"/>
          <w:szCs w:val="24"/>
        </w:rPr>
        <w:t xml:space="preserve"> 2 returning to host university in Ireland in </w:t>
      </w:r>
      <w:r w:rsidR="00A40B89">
        <w:rPr>
          <w:sz w:val="24"/>
          <w:szCs w:val="24"/>
        </w:rPr>
        <w:t>the second year</w:t>
      </w:r>
    </w:p>
    <w:p w:rsidR="00D94D4E" w:rsidRPr="00D94D4E" w:rsidRDefault="00D94D4E" w:rsidP="00D94D4E">
      <w:pPr>
        <w:pStyle w:val="ListParagraph"/>
        <w:rPr>
          <w:sz w:val="24"/>
          <w:szCs w:val="24"/>
        </w:rPr>
      </w:pPr>
    </w:p>
    <w:p w:rsidR="00062EED" w:rsidRPr="00D674D6" w:rsidRDefault="00062EED" w:rsidP="00062EED">
      <w:pPr>
        <w:pStyle w:val="PlainText"/>
        <w:rPr>
          <w:rStyle w:val="Strong"/>
          <w:b w:val="0"/>
          <w:bCs w:val="0"/>
        </w:rPr>
      </w:pPr>
      <w:r>
        <w:t>Alternatively t</w:t>
      </w:r>
      <w:r w:rsidRPr="005723BF">
        <w:t xml:space="preserve">he Marie </w:t>
      </w:r>
      <w:proofErr w:type="spellStart"/>
      <w:r w:rsidRPr="005723BF">
        <w:t>Sklodowska</w:t>
      </w:r>
      <w:proofErr w:type="spellEnd"/>
      <w:r>
        <w:t xml:space="preserve">-Curie </w:t>
      </w:r>
      <w:hyperlink r:id="rId13" w:history="1">
        <w:r w:rsidRPr="005723BF">
          <w:rPr>
            <w:rStyle w:val="Hyperlink"/>
          </w:rPr>
          <w:t>Individual Fellowship</w:t>
        </w:r>
      </w:hyperlink>
      <w:r w:rsidRPr="005723BF">
        <w:t xml:space="preserve"> may be just right for you. These fellowships fund excellent researchers looking to enhance their career development and prospects by working abroad. University of Limerick, one of Ireland’s leading universities, allows you to work in a first class research environment and enjoy an attractive remuneration package</w:t>
      </w:r>
      <w:r>
        <w:t xml:space="preserve"> with a typical fellowship budget of ~ €85,000 per annum. </w:t>
      </w:r>
      <w:r>
        <w:rPr>
          <w:rStyle w:val="Strong"/>
        </w:rPr>
        <w:t>All areas of research are eligible.</w:t>
      </w:r>
    </w:p>
    <w:p w:rsidR="00062EED" w:rsidRDefault="00062EED" w:rsidP="00062EED">
      <w:pPr>
        <w:pStyle w:val="PlainText"/>
      </w:pPr>
    </w:p>
    <w:p w:rsidR="00062EED" w:rsidRDefault="00062EED" w:rsidP="00062EED">
      <w:pPr>
        <w:pStyle w:val="PlainText"/>
        <w:rPr>
          <w:u w:val="single"/>
        </w:rPr>
      </w:pPr>
      <w:r>
        <w:rPr>
          <w:u w:val="single"/>
        </w:rPr>
        <w:t>Eligibility criteria at a glance:</w:t>
      </w:r>
    </w:p>
    <w:p w:rsidR="00062EED" w:rsidRDefault="00062EED" w:rsidP="00062EED">
      <w:pPr>
        <w:pStyle w:val="PlainText"/>
        <w:numPr>
          <w:ilvl w:val="0"/>
          <w:numId w:val="1"/>
        </w:numPr>
        <w:jc w:val="left"/>
        <w:rPr>
          <w:b/>
        </w:rPr>
      </w:pPr>
      <w:r>
        <w:rPr>
          <w:b/>
        </w:rPr>
        <w:t xml:space="preserve">Experienced researchers: </w:t>
      </w:r>
      <w:r>
        <w:t>i.e. a doctoral degree or four years of research experience</w:t>
      </w:r>
    </w:p>
    <w:p w:rsidR="00062EED" w:rsidRDefault="00062EED" w:rsidP="00062EED">
      <w:pPr>
        <w:pStyle w:val="PlainText"/>
        <w:numPr>
          <w:ilvl w:val="0"/>
          <w:numId w:val="1"/>
        </w:numPr>
        <w:jc w:val="left"/>
        <w:rPr>
          <w:b/>
        </w:rPr>
      </w:pPr>
      <w:r>
        <w:rPr>
          <w:b/>
        </w:rPr>
        <w:t xml:space="preserve">Mobility is required: </w:t>
      </w:r>
      <w:r w:rsidRPr="00C11BC1">
        <w:t>come to Europe or work in another EU country</w:t>
      </w:r>
    </w:p>
    <w:p w:rsidR="00062EED" w:rsidRPr="00062EED" w:rsidRDefault="00062EED" w:rsidP="00062EED">
      <w:pPr>
        <w:pStyle w:val="PlainText"/>
        <w:numPr>
          <w:ilvl w:val="0"/>
          <w:numId w:val="1"/>
        </w:numPr>
        <w:jc w:val="left"/>
        <w:rPr>
          <w:b/>
        </w:rPr>
      </w:pPr>
      <w:r>
        <w:rPr>
          <w:b/>
        </w:rPr>
        <w:t xml:space="preserve">All nationalities </w:t>
      </w:r>
      <w:r w:rsidRPr="00C11BC1">
        <w:t>may apply</w:t>
      </w:r>
    </w:p>
    <w:p w:rsidR="00062EED" w:rsidRPr="00C11BC1" w:rsidRDefault="00062EED" w:rsidP="00062EED">
      <w:pPr>
        <w:pStyle w:val="PlainText"/>
        <w:ind w:left="720"/>
        <w:jc w:val="left"/>
        <w:rPr>
          <w:b/>
        </w:rPr>
      </w:pPr>
    </w:p>
    <w:p w:rsidR="00062EED" w:rsidRPr="00062EED" w:rsidRDefault="00062EED" w:rsidP="00D94D4E">
      <w:pPr>
        <w:pStyle w:val="PlainText"/>
      </w:pPr>
      <w:r>
        <w:t>Finally</w:t>
      </w:r>
      <w:r w:rsidRPr="00062EED">
        <w:t xml:space="preserve">, the </w:t>
      </w:r>
      <w:hyperlink r:id="rId14" w:history="1">
        <w:r w:rsidRPr="00062EED">
          <w:rPr>
            <w:rStyle w:val="Hyperlink"/>
          </w:rPr>
          <w:t>Government of Ireland</w:t>
        </w:r>
      </w:hyperlink>
      <w:r>
        <w:t xml:space="preserve"> Postdoctoral F</w:t>
      </w:r>
      <w:r w:rsidRPr="00062EED">
        <w:t>ellowships call will be launched shortly. We are interested in hearing from candidates for all of these schemes</w:t>
      </w:r>
      <w:r>
        <w:t xml:space="preserve">. </w:t>
      </w:r>
    </w:p>
    <w:p w:rsidR="00062EED" w:rsidRDefault="00062EED" w:rsidP="00D94D4E">
      <w:pPr>
        <w:pStyle w:val="PlainText"/>
        <w:rPr>
          <w:b/>
        </w:rPr>
      </w:pPr>
    </w:p>
    <w:p w:rsidR="00D94D4E" w:rsidRDefault="00D94D4E" w:rsidP="00D94D4E">
      <w:pPr>
        <w:pStyle w:val="PlainText"/>
      </w:pPr>
      <w:r>
        <w:rPr>
          <w:b/>
        </w:rPr>
        <w:t>To Apply:</w:t>
      </w:r>
      <w:r>
        <w:t xml:space="preserve">  Your expression of interest should consist of</w:t>
      </w:r>
      <w:r w:rsidR="00A40B89">
        <w:t xml:space="preserve"> a cover letter, your CV and a short </w:t>
      </w:r>
      <w:r>
        <w:t>research proposal summary. Please email your expression of interest directly to</w:t>
      </w:r>
      <w:r w:rsidR="005723BF">
        <w:t xml:space="preserve"> Head of School</w:t>
      </w:r>
      <w:r>
        <w:t xml:space="preserve"> </w:t>
      </w:r>
      <w:hyperlink r:id="rId15" w:history="1">
        <w:r w:rsidR="005723BF" w:rsidRPr="004053A2">
          <w:rPr>
            <w:rStyle w:val="Hyperlink"/>
          </w:rPr>
          <w:t>shane.kilcummins@ul.ie</w:t>
        </w:r>
      </w:hyperlink>
      <w:r w:rsidR="005723BF">
        <w:t xml:space="preserve"> </w:t>
      </w:r>
      <w:r>
        <w:t xml:space="preserve">or </w:t>
      </w:r>
      <w:hyperlink r:id="rId16" w:history="1">
        <w:r w:rsidRPr="004C58C8">
          <w:rPr>
            <w:rStyle w:val="Hyperlink"/>
          </w:rPr>
          <w:t>mariecurie@ul.ie</w:t>
        </w:r>
      </w:hyperlink>
      <w:r w:rsidR="00A40B89">
        <w:t xml:space="preserve"> as soon as possible.</w:t>
      </w:r>
    </w:p>
    <w:p w:rsidR="00D94D4E" w:rsidRDefault="00D94D4E" w:rsidP="00D94D4E">
      <w:pPr>
        <w:spacing w:after="0" w:line="240" w:lineRule="auto"/>
        <w:rPr>
          <w:sz w:val="24"/>
          <w:szCs w:val="24"/>
        </w:rPr>
      </w:pPr>
    </w:p>
    <w:p w:rsidR="00D94D4E" w:rsidRDefault="00D94D4E" w:rsidP="00D94D4E">
      <w:pPr>
        <w:spacing w:after="0" w:line="240" w:lineRule="auto"/>
        <w:rPr>
          <w:sz w:val="24"/>
          <w:szCs w:val="24"/>
        </w:rPr>
      </w:pPr>
      <w:r w:rsidRPr="00C11BC1">
        <w:rPr>
          <w:b/>
          <w:sz w:val="24"/>
          <w:szCs w:val="24"/>
        </w:rPr>
        <w:t>Deadline</w:t>
      </w:r>
      <w:r>
        <w:rPr>
          <w:b/>
          <w:sz w:val="24"/>
          <w:szCs w:val="24"/>
        </w:rPr>
        <w:t>s</w:t>
      </w:r>
      <w:r w:rsidRPr="00C11BC1">
        <w:rPr>
          <w:b/>
          <w:sz w:val="24"/>
          <w:szCs w:val="24"/>
        </w:rPr>
        <w:t>:</w:t>
      </w:r>
      <w:r>
        <w:rPr>
          <w:sz w:val="24"/>
          <w:szCs w:val="24"/>
        </w:rPr>
        <w:t xml:space="preserve"> </w:t>
      </w:r>
    </w:p>
    <w:p w:rsidR="00D94D4E" w:rsidRDefault="00A40B89" w:rsidP="00D94D4E">
      <w:pPr>
        <w:spacing w:after="0" w:line="240" w:lineRule="auto"/>
        <w:rPr>
          <w:sz w:val="24"/>
          <w:szCs w:val="24"/>
        </w:rPr>
      </w:pPr>
      <w:r>
        <w:rPr>
          <w:sz w:val="24"/>
          <w:szCs w:val="24"/>
        </w:rPr>
        <w:t>12</w:t>
      </w:r>
      <w:r w:rsidR="00D94D4E">
        <w:rPr>
          <w:sz w:val="24"/>
          <w:szCs w:val="24"/>
          <w:vertAlign w:val="superscript"/>
        </w:rPr>
        <w:t>th</w:t>
      </w:r>
      <w:r>
        <w:rPr>
          <w:sz w:val="24"/>
          <w:szCs w:val="24"/>
        </w:rPr>
        <w:t xml:space="preserve"> September 2018</w:t>
      </w:r>
      <w:r w:rsidR="00D94D4E">
        <w:rPr>
          <w:sz w:val="24"/>
          <w:szCs w:val="24"/>
        </w:rPr>
        <w:t xml:space="preserve"> Marie Curie Individual Fellowships, apply on the </w:t>
      </w:r>
      <w:hyperlink r:id="rId17" w:tgtFrame="_blank" w:history="1">
        <w:r w:rsidR="00D94D4E">
          <w:rPr>
            <w:rStyle w:val="Hyperlink"/>
          </w:rPr>
          <w:t>Participant Portal</w:t>
        </w:r>
      </w:hyperlink>
      <w:r w:rsidR="00D94D4E">
        <w:rPr>
          <w:sz w:val="24"/>
          <w:szCs w:val="24"/>
        </w:rPr>
        <w:t xml:space="preserve">. </w:t>
      </w:r>
    </w:p>
    <w:p w:rsidR="00D94D4E" w:rsidRDefault="00A40B89" w:rsidP="00D94D4E">
      <w:pPr>
        <w:spacing w:after="0" w:line="240" w:lineRule="auto"/>
        <w:rPr>
          <w:sz w:val="24"/>
          <w:szCs w:val="24"/>
        </w:rPr>
      </w:pPr>
      <w:r>
        <w:rPr>
          <w:rFonts w:cs="Arial"/>
          <w:sz w:val="24"/>
          <w:szCs w:val="24"/>
          <w:bdr w:val="none" w:sz="0" w:space="0" w:color="auto" w:frame="1"/>
        </w:rPr>
        <w:t>6</w:t>
      </w:r>
      <w:r w:rsidRPr="00A40B89">
        <w:rPr>
          <w:rFonts w:cs="Arial"/>
          <w:sz w:val="24"/>
          <w:szCs w:val="24"/>
          <w:bdr w:val="none" w:sz="0" w:space="0" w:color="auto" w:frame="1"/>
          <w:vertAlign w:val="superscript"/>
        </w:rPr>
        <w:t>th</w:t>
      </w:r>
      <w:r>
        <w:rPr>
          <w:rFonts w:cs="Arial"/>
          <w:sz w:val="24"/>
          <w:szCs w:val="24"/>
          <w:bdr w:val="none" w:sz="0" w:space="0" w:color="auto" w:frame="1"/>
        </w:rPr>
        <w:t xml:space="preserve"> September 2018</w:t>
      </w:r>
      <w:r w:rsidR="00D94D4E" w:rsidRPr="00D94D4E">
        <w:rPr>
          <w:rFonts w:ascii="Arial" w:hAnsi="Arial" w:cs="Arial"/>
          <w:sz w:val="18"/>
          <w:szCs w:val="18"/>
          <w:bdr w:val="none" w:sz="0" w:space="0" w:color="auto" w:frame="1"/>
        </w:rPr>
        <w:t xml:space="preserve"> for </w:t>
      </w:r>
      <w:r w:rsidR="00D94D4E" w:rsidRPr="00D94D4E">
        <w:rPr>
          <w:sz w:val="24"/>
          <w:szCs w:val="24"/>
        </w:rPr>
        <w:t xml:space="preserve">CAROLINE </w:t>
      </w:r>
      <w:r w:rsidR="00D94D4E">
        <w:rPr>
          <w:sz w:val="24"/>
          <w:szCs w:val="24"/>
        </w:rPr>
        <w:t>fellowships</w:t>
      </w:r>
    </w:p>
    <w:p w:rsidR="00D94D4E" w:rsidRDefault="00D94D4E" w:rsidP="00D94D4E">
      <w:pPr>
        <w:spacing w:after="0" w:line="240" w:lineRule="auto"/>
        <w:rPr>
          <w:sz w:val="24"/>
          <w:szCs w:val="24"/>
        </w:rPr>
      </w:pPr>
      <w:proofErr w:type="gramStart"/>
      <w:r w:rsidRPr="00D94D4E">
        <w:rPr>
          <w:sz w:val="24"/>
          <w:szCs w:val="24"/>
        </w:rPr>
        <w:t>end</w:t>
      </w:r>
      <w:proofErr w:type="gramEnd"/>
      <w:r w:rsidRPr="00D94D4E">
        <w:rPr>
          <w:sz w:val="24"/>
          <w:szCs w:val="24"/>
        </w:rPr>
        <w:t xml:space="preserve"> </w:t>
      </w:r>
      <w:r w:rsidR="00062EED">
        <w:rPr>
          <w:sz w:val="24"/>
          <w:szCs w:val="24"/>
        </w:rPr>
        <w:t>November</w:t>
      </w:r>
      <w:r w:rsidRPr="00D94D4E">
        <w:rPr>
          <w:sz w:val="24"/>
          <w:szCs w:val="24"/>
        </w:rPr>
        <w:t xml:space="preserve"> annually for the </w:t>
      </w:r>
      <w:r>
        <w:rPr>
          <w:sz w:val="24"/>
          <w:szCs w:val="24"/>
        </w:rPr>
        <w:t xml:space="preserve">Irish Research Council </w:t>
      </w:r>
      <w:hyperlink r:id="rId18" w:history="1">
        <w:r>
          <w:rPr>
            <w:rStyle w:val="Hyperlink"/>
          </w:rPr>
          <w:t>Postdoctoral</w:t>
        </w:r>
      </w:hyperlink>
      <w:r>
        <w:rPr>
          <w:sz w:val="24"/>
          <w:szCs w:val="24"/>
        </w:rPr>
        <w:t xml:space="preserve"> fellowships</w:t>
      </w:r>
    </w:p>
    <w:p w:rsidR="00D94D4E" w:rsidRDefault="00D94D4E" w:rsidP="00D94D4E">
      <w:pPr>
        <w:pStyle w:val="PlainText"/>
      </w:pPr>
    </w:p>
    <w:p w:rsidR="00D94D4E" w:rsidRDefault="00D94D4E" w:rsidP="00D94D4E">
      <w:pPr>
        <w:pStyle w:val="PlainText"/>
      </w:pPr>
      <w:r>
        <w:t>You must write your application with an academic host. Contact the</w:t>
      </w:r>
      <w:r w:rsidR="005723BF">
        <w:t xml:space="preserve"> </w:t>
      </w:r>
      <w:hyperlink r:id="rId19" w:history="1">
        <w:r w:rsidR="005723BF" w:rsidRPr="005723BF">
          <w:rPr>
            <w:rStyle w:val="Hyperlink"/>
          </w:rPr>
          <w:t xml:space="preserve">School of Law </w:t>
        </w:r>
      </w:hyperlink>
      <w:r>
        <w:t xml:space="preserve"> </w:t>
      </w:r>
      <w:r w:rsidR="005723BF">
        <w:t>faculty and staff here.</w:t>
      </w:r>
    </w:p>
    <w:p w:rsidR="005723BF" w:rsidRDefault="005723BF" w:rsidP="00D94D4E">
      <w:pPr>
        <w:pStyle w:val="PlainText"/>
      </w:pPr>
    </w:p>
    <w:p w:rsidR="00D94D4E" w:rsidRPr="00D94D4E" w:rsidRDefault="00D94D4E" w:rsidP="00D94D4E">
      <w:pPr>
        <w:pStyle w:val="PlainText"/>
      </w:pPr>
      <w:r>
        <w:rPr>
          <w:b/>
        </w:rPr>
        <w:t>Further Information</w:t>
      </w:r>
      <w:r>
        <w:t xml:space="preserve"> call information and UL support see </w:t>
      </w:r>
      <w:hyperlink r:id="rId20" w:history="1">
        <w:r w:rsidRPr="00BF3FD5">
          <w:rPr>
            <w:rStyle w:val="Hyperlink"/>
          </w:rPr>
          <w:t>Postdoctoral Fellowships</w:t>
        </w:r>
      </w:hyperlink>
      <w:r w:rsidRPr="00C11BC1">
        <w:t xml:space="preserve"> at UL</w:t>
      </w:r>
    </w:p>
    <w:p w:rsidR="00D94D4E" w:rsidRDefault="00D94D4E" w:rsidP="000A2D5B">
      <w:pPr>
        <w:pStyle w:val="PlainText"/>
      </w:pPr>
    </w:p>
    <w:p w:rsidR="00B25616" w:rsidRDefault="005723BF" w:rsidP="00BF3FD5">
      <w:pPr>
        <w:jc w:val="center"/>
      </w:pPr>
      <w:r>
        <w:rPr>
          <w:noProof/>
          <w:lang w:eastAsia="en-IE"/>
        </w:rPr>
        <w:drawing>
          <wp:inline distT="0" distB="0" distL="0" distR="0" wp14:anchorId="350F8345" wp14:editId="3ACC818B">
            <wp:extent cx="2904067" cy="1625600"/>
            <wp:effectExtent l="0" t="0" r="0" b="0"/>
            <wp:docPr id="2" name="Picture 2" descr="http://www.research.ie/sites/default/files/image_14.jpg"/>
            <wp:cNvGraphicFramePr/>
            <a:graphic xmlns:a="http://schemas.openxmlformats.org/drawingml/2006/main">
              <a:graphicData uri="http://schemas.openxmlformats.org/drawingml/2006/picture">
                <pic:pic xmlns:pic="http://schemas.openxmlformats.org/drawingml/2006/picture">
                  <pic:nvPicPr>
                    <pic:cNvPr id="1" name="Picture 1" descr="http://www.research.ie/sites/default/files/image_14.jp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18587" cy="1633728"/>
                    </a:xfrm>
                    <a:prstGeom prst="rect">
                      <a:avLst/>
                    </a:prstGeom>
                    <a:noFill/>
                    <a:ln>
                      <a:noFill/>
                    </a:ln>
                  </pic:spPr>
                </pic:pic>
              </a:graphicData>
            </a:graphic>
          </wp:inline>
        </w:drawing>
      </w:r>
    </w:p>
    <w:sectPr w:rsidR="00B25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ypatia Sans Pro">
    <w:altName w:val="Hypatia Sans Pro"/>
    <w:panose1 w:val="00000000000000000000"/>
    <w:charset w:val="00"/>
    <w:family w:val="swiss"/>
    <w:notTrueType/>
    <w:pitch w:val="default"/>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E7E"/>
    <w:multiLevelType w:val="hybridMultilevel"/>
    <w:tmpl w:val="2FBA64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9563C0"/>
    <w:multiLevelType w:val="multilevel"/>
    <w:tmpl w:val="0BA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092FF2"/>
    <w:multiLevelType w:val="hybridMultilevel"/>
    <w:tmpl w:val="906876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52D3EBE"/>
    <w:multiLevelType w:val="hybridMultilevel"/>
    <w:tmpl w:val="5B94A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90412BC"/>
    <w:multiLevelType w:val="hybridMultilevel"/>
    <w:tmpl w:val="F7F4F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41744BB2"/>
    <w:multiLevelType w:val="hybridMultilevel"/>
    <w:tmpl w:val="594C0A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513367FB"/>
    <w:multiLevelType w:val="multilevel"/>
    <w:tmpl w:val="CAF0E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B5E17"/>
    <w:multiLevelType w:val="multilevel"/>
    <w:tmpl w:val="B5E4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F36AD"/>
    <w:multiLevelType w:val="hybridMultilevel"/>
    <w:tmpl w:val="7B54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664657"/>
    <w:multiLevelType w:val="hybridMultilevel"/>
    <w:tmpl w:val="D15C578C"/>
    <w:lvl w:ilvl="0" w:tplc="74601CE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1A1073F"/>
    <w:multiLevelType w:val="hybridMultilevel"/>
    <w:tmpl w:val="401612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6"/>
  </w:num>
  <w:num w:numId="5">
    <w:abstractNumId w:val="7"/>
  </w:num>
  <w:num w:numId="6">
    <w:abstractNumId w:val="1"/>
  </w:num>
  <w:num w:numId="7">
    <w:abstractNumId w:val="10"/>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5B"/>
    <w:rsid w:val="00055F4D"/>
    <w:rsid w:val="00062EED"/>
    <w:rsid w:val="000A2D5B"/>
    <w:rsid w:val="002F2351"/>
    <w:rsid w:val="00461D7D"/>
    <w:rsid w:val="00490D7B"/>
    <w:rsid w:val="005723BF"/>
    <w:rsid w:val="00A40B89"/>
    <w:rsid w:val="00B25616"/>
    <w:rsid w:val="00BF3FD5"/>
    <w:rsid w:val="00D94D4E"/>
    <w:rsid w:val="00DE2DA4"/>
    <w:rsid w:val="00FC00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5B"/>
  </w:style>
  <w:style w:type="paragraph" w:styleId="Heading1">
    <w:name w:val="heading 1"/>
    <w:basedOn w:val="Normal"/>
    <w:next w:val="Normal"/>
    <w:link w:val="Heading1Char"/>
    <w:uiPriority w:val="9"/>
    <w:qFormat/>
    <w:rsid w:val="000A2D5B"/>
    <w:pPr>
      <w:keepNext/>
      <w:keepLines/>
      <w:spacing w:before="240" w:after="0"/>
      <w:jc w:val="center"/>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2D5B"/>
    <w:pPr>
      <w:keepNext/>
      <w:keepLines/>
      <w:spacing w:before="40" w:after="0"/>
      <w:jc w:val="center"/>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D5B"/>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A2D5B"/>
    <w:rPr>
      <w:rFonts w:eastAsiaTheme="majorEastAsia"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A2D5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A2D5B"/>
    <w:rPr>
      <w:color w:val="0000FF" w:themeColor="hyperlink"/>
      <w:u w:val="single"/>
    </w:rPr>
  </w:style>
  <w:style w:type="paragraph" w:styleId="PlainText">
    <w:name w:val="Plain Text"/>
    <w:basedOn w:val="Normal"/>
    <w:link w:val="PlainTextChar"/>
    <w:uiPriority w:val="99"/>
    <w:unhideWhenUsed/>
    <w:rsid w:val="000A2D5B"/>
    <w:pPr>
      <w:spacing w:after="0" w:line="240" w:lineRule="auto"/>
      <w:jc w:val="both"/>
    </w:pPr>
    <w:rPr>
      <w:rFonts w:ascii="Calibri" w:hAnsi="Calibri" w:cs="Consolas"/>
      <w:sz w:val="24"/>
      <w:szCs w:val="24"/>
    </w:rPr>
  </w:style>
  <w:style w:type="character" w:customStyle="1" w:styleId="PlainTextChar">
    <w:name w:val="Plain Text Char"/>
    <w:basedOn w:val="DefaultParagraphFont"/>
    <w:link w:val="PlainText"/>
    <w:uiPriority w:val="99"/>
    <w:rsid w:val="000A2D5B"/>
    <w:rPr>
      <w:rFonts w:ascii="Calibri" w:hAnsi="Calibri" w:cs="Consolas"/>
      <w:sz w:val="24"/>
      <w:szCs w:val="24"/>
    </w:rPr>
  </w:style>
  <w:style w:type="paragraph" w:styleId="NormalWeb">
    <w:name w:val="Normal (Web)"/>
    <w:basedOn w:val="Normal"/>
    <w:uiPriority w:val="99"/>
    <w:unhideWhenUsed/>
    <w:rsid w:val="000A2D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A2D5B"/>
    <w:rPr>
      <w:b/>
      <w:bCs/>
    </w:rPr>
  </w:style>
  <w:style w:type="paragraph" w:styleId="BalloonText">
    <w:name w:val="Balloon Text"/>
    <w:basedOn w:val="Normal"/>
    <w:link w:val="BalloonTextChar"/>
    <w:uiPriority w:val="99"/>
    <w:semiHidden/>
    <w:unhideWhenUsed/>
    <w:rsid w:val="000A2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5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F3FD5"/>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BF3FD5"/>
    <w:rPr>
      <w:rFonts w:ascii="Arial" w:eastAsia="Times New Roman" w:hAnsi="Arial" w:cs="Arial"/>
      <w:vanish/>
      <w:sz w:val="16"/>
      <w:szCs w:val="16"/>
      <w:lang w:eastAsia="en-IE"/>
    </w:rPr>
  </w:style>
  <w:style w:type="character" w:customStyle="1" w:styleId="form-required">
    <w:name w:val="form-required"/>
    <w:basedOn w:val="DefaultParagraphFont"/>
    <w:rsid w:val="00BF3FD5"/>
  </w:style>
  <w:style w:type="paragraph" w:styleId="z-BottomofForm">
    <w:name w:val="HTML Bottom of Form"/>
    <w:basedOn w:val="Normal"/>
    <w:next w:val="Normal"/>
    <w:link w:val="z-BottomofFormChar"/>
    <w:hidden/>
    <w:uiPriority w:val="99"/>
    <w:semiHidden/>
    <w:unhideWhenUsed/>
    <w:rsid w:val="00BF3FD5"/>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BF3FD5"/>
    <w:rPr>
      <w:rFonts w:ascii="Arial" w:eastAsia="Times New Roman" w:hAnsi="Arial" w:cs="Arial"/>
      <w:vanish/>
      <w:sz w:val="16"/>
      <w:szCs w:val="16"/>
      <w:lang w:eastAsia="en-IE"/>
    </w:rPr>
  </w:style>
  <w:style w:type="paragraph" w:styleId="ListParagraph">
    <w:name w:val="List Paragraph"/>
    <w:basedOn w:val="Normal"/>
    <w:uiPriority w:val="34"/>
    <w:qFormat/>
    <w:rsid w:val="00D94D4E"/>
    <w:pPr>
      <w:spacing w:after="0" w:line="240" w:lineRule="auto"/>
      <w:ind w:left="720"/>
    </w:pPr>
    <w:rPr>
      <w:rFonts w:ascii="Calibri" w:hAnsi="Calibri" w:cs="Times New Roman"/>
    </w:rPr>
  </w:style>
  <w:style w:type="character" w:customStyle="1" w:styleId="A4">
    <w:name w:val="A4"/>
    <w:basedOn w:val="DefaultParagraphFont"/>
    <w:uiPriority w:val="99"/>
    <w:rsid w:val="00D94D4E"/>
    <w:rPr>
      <w:rFonts w:ascii="Hypatia Sans Pro" w:hAnsi="Hypatia Sans Pro" w:hint="default"/>
      <w:color w:val="000000"/>
    </w:rPr>
  </w:style>
  <w:style w:type="character" w:styleId="FollowedHyperlink">
    <w:name w:val="FollowedHyperlink"/>
    <w:basedOn w:val="DefaultParagraphFont"/>
    <w:uiPriority w:val="99"/>
    <w:semiHidden/>
    <w:unhideWhenUsed/>
    <w:rsid w:val="005723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D5B"/>
  </w:style>
  <w:style w:type="paragraph" w:styleId="Heading1">
    <w:name w:val="heading 1"/>
    <w:basedOn w:val="Normal"/>
    <w:next w:val="Normal"/>
    <w:link w:val="Heading1Char"/>
    <w:uiPriority w:val="9"/>
    <w:qFormat/>
    <w:rsid w:val="000A2D5B"/>
    <w:pPr>
      <w:keepNext/>
      <w:keepLines/>
      <w:spacing w:before="240" w:after="0"/>
      <w:jc w:val="center"/>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2D5B"/>
    <w:pPr>
      <w:keepNext/>
      <w:keepLines/>
      <w:spacing w:before="40" w:after="0"/>
      <w:jc w:val="center"/>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A2D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D5B"/>
    <w:rPr>
      <w:rFonts w:eastAsiaTheme="majorEastAsia"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A2D5B"/>
    <w:rPr>
      <w:rFonts w:eastAsiaTheme="majorEastAsia"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A2D5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A2D5B"/>
    <w:rPr>
      <w:color w:val="0000FF" w:themeColor="hyperlink"/>
      <w:u w:val="single"/>
    </w:rPr>
  </w:style>
  <w:style w:type="paragraph" w:styleId="PlainText">
    <w:name w:val="Plain Text"/>
    <w:basedOn w:val="Normal"/>
    <w:link w:val="PlainTextChar"/>
    <w:uiPriority w:val="99"/>
    <w:unhideWhenUsed/>
    <w:rsid w:val="000A2D5B"/>
    <w:pPr>
      <w:spacing w:after="0" w:line="240" w:lineRule="auto"/>
      <w:jc w:val="both"/>
    </w:pPr>
    <w:rPr>
      <w:rFonts w:ascii="Calibri" w:hAnsi="Calibri" w:cs="Consolas"/>
      <w:sz w:val="24"/>
      <w:szCs w:val="24"/>
    </w:rPr>
  </w:style>
  <w:style w:type="character" w:customStyle="1" w:styleId="PlainTextChar">
    <w:name w:val="Plain Text Char"/>
    <w:basedOn w:val="DefaultParagraphFont"/>
    <w:link w:val="PlainText"/>
    <w:uiPriority w:val="99"/>
    <w:rsid w:val="000A2D5B"/>
    <w:rPr>
      <w:rFonts w:ascii="Calibri" w:hAnsi="Calibri" w:cs="Consolas"/>
      <w:sz w:val="24"/>
      <w:szCs w:val="24"/>
    </w:rPr>
  </w:style>
  <w:style w:type="paragraph" w:styleId="NormalWeb">
    <w:name w:val="Normal (Web)"/>
    <w:basedOn w:val="Normal"/>
    <w:uiPriority w:val="99"/>
    <w:unhideWhenUsed/>
    <w:rsid w:val="000A2D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A2D5B"/>
    <w:rPr>
      <w:b/>
      <w:bCs/>
    </w:rPr>
  </w:style>
  <w:style w:type="paragraph" w:styleId="BalloonText">
    <w:name w:val="Balloon Text"/>
    <w:basedOn w:val="Normal"/>
    <w:link w:val="BalloonTextChar"/>
    <w:uiPriority w:val="99"/>
    <w:semiHidden/>
    <w:unhideWhenUsed/>
    <w:rsid w:val="000A2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5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F3FD5"/>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BF3FD5"/>
    <w:rPr>
      <w:rFonts w:ascii="Arial" w:eastAsia="Times New Roman" w:hAnsi="Arial" w:cs="Arial"/>
      <w:vanish/>
      <w:sz w:val="16"/>
      <w:szCs w:val="16"/>
      <w:lang w:eastAsia="en-IE"/>
    </w:rPr>
  </w:style>
  <w:style w:type="character" w:customStyle="1" w:styleId="form-required">
    <w:name w:val="form-required"/>
    <w:basedOn w:val="DefaultParagraphFont"/>
    <w:rsid w:val="00BF3FD5"/>
  </w:style>
  <w:style w:type="paragraph" w:styleId="z-BottomofForm">
    <w:name w:val="HTML Bottom of Form"/>
    <w:basedOn w:val="Normal"/>
    <w:next w:val="Normal"/>
    <w:link w:val="z-BottomofFormChar"/>
    <w:hidden/>
    <w:uiPriority w:val="99"/>
    <w:semiHidden/>
    <w:unhideWhenUsed/>
    <w:rsid w:val="00BF3FD5"/>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BF3FD5"/>
    <w:rPr>
      <w:rFonts w:ascii="Arial" w:eastAsia="Times New Roman" w:hAnsi="Arial" w:cs="Arial"/>
      <w:vanish/>
      <w:sz w:val="16"/>
      <w:szCs w:val="16"/>
      <w:lang w:eastAsia="en-IE"/>
    </w:rPr>
  </w:style>
  <w:style w:type="paragraph" w:styleId="ListParagraph">
    <w:name w:val="List Paragraph"/>
    <w:basedOn w:val="Normal"/>
    <w:uiPriority w:val="34"/>
    <w:qFormat/>
    <w:rsid w:val="00D94D4E"/>
    <w:pPr>
      <w:spacing w:after="0" w:line="240" w:lineRule="auto"/>
      <w:ind w:left="720"/>
    </w:pPr>
    <w:rPr>
      <w:rFonts w:ascii="Calibri" w:hAnsi="Calibri" w:cs="Times New Roman"/>
    </w:rPr>
  </w:style>
  <w:style w:type="character" w:customStyle="1" w:styleId="A4">
    <w:name w:val="A4"/>
    <w:basedOn w:val="DefaultParagraphFont"/>
    <w:uiPriority w:val="99"/>
    <w:rsid w:val="00D94D4E"/>
    <w:rPr>
      <w:rFonts w:ascii="Hypatia Sans Pro" w:hAnsi="Hypatia Sans Pro" w:hint="default"/>
      <w:color w:val="000000"/>
    </w:rPr>
  </w:style>
  <w:style w:type="character" w:styleId="FollowedHyperlink">
    <w:name w:val="FollowedHyperlink"/>
    <w:basedOn w:val="DefaultParagraphFont"/>
    <w:uiPriority w:val="99"/>
    <w:semiHidden/>
    <w:unhideWhenUsed/>
    <w:rsid w:val="00572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026">
      <w:bodyDiv w:val="1"/>
      <w:marLeft w:val="0"/>
      <w:marRight w:val="0"/>
      <w:marTop w:val="0"/>
      <w:marBottom w:val="0"/>
      <w:divBdr>
        <w:top w:val="none" w:sz="0" w:space="0" w:color="auto"/>
        <w:left w:val="none" w:sz="0" w:space="0" w:color="auto"/>
        <w:bottom w:val="none" w:sz="0" w:space="0" w:color="auto"/>
        <w:right w:val="none" w:sz="0" w:space="0" w:color="auto"/>
      </w:divBdr>
      <w:divsChild>
        <w:div w:id="2084717352">
          <w:marLeft w:val="0"/>
          <w:marRight w:val="0"/>
          <w:marTop w:val="0"/>
          <w:marBottom w:val="0"/>
          <w:divBdr>
            <w:top w:val="none" w:sz="0" w:space="0" w:color="auto"/>
            <w:left w:val="none" w:sz="0" w:space="0" w:color="auto"/>
            <w:bottom w:val="none" w:sz="0" w:space="0" w:color="auto"/>
            <w:right w:val="none" w:sz="0" w:space="0" w:color="auto"/>
          </w:divBdr>
          <w:divsChild>
            <w:div w:id="350686222">
              <w:marLeft w:val="0"/>
              <w:marRight w:val="0"/>
              <w:marTop w:val="0"/>
              <w:marBottom w:val="0"/>
              <w:divBdr>
                <w:top w:val="none" w:sz="0" w:space="0" w:color="auto"/>
                <w:left w:val="none" w:sz="0" w:space="0" w:color="auto"/>
                <w:bottom w:val="none" w:sz="0" w:space="0" w:color="auto"/>
                <w:right w:val="none" w:sz="0" w:space="0" w:color="auto"/>
              </w:divBdr>
              <w:divsChild>
                <w:div w:id="1924027702">
                  <w:marLeft w:val="0"/>
                  <w:marRight w:val="0"/>
                  <w:marTop w:val="0"/>
                  <w:marBottom w:val="0"/>
                  <w:divBdr>
                    <w:top w:val="none" w:sz="0" w:space="0" w:color="auto"/>
                    <w:left w:val="none" w:sz="0" w:space="0" w:color="auto"/>
                    <w:bottom w:val="none" w:sz="0" w:space="0" w:color="auto"/>
                    <w:right w:val="none" w:sz="0" w:space="0" w:color="auto"/>
                  </w:divBdr>
                  <w:divsChild>
                    <w:div w:id="1660577111">
                      <w:marLeft w:val="0"/>
                      <w:marRight w:val="0"/>
                      <w:marTop w:val="0"/>
                      <w:marBottom w:val="0"/>
                      <w:divBdr>
                        <w:top w:val="none" w:sz="0" w:space="0" w:color="auto"/>
                        <w:left w:val="none" w:sz="0" w:space="0" w:color="auto"/>
                        <w:bottom w:val="none" w:sz="0" w:space="0" w:color="auto"/>
                        <w:right w:val="none" w:sz="0" w:space="0" w:color="auto"/>
                      </w:divBdr>
                      <w:divsChild>
                        <w:div w:id="20285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4141">
                  <w:marLeft w:val="0"/>
                  <w:marRight w:val="0"/>
                  <w:marTop w:val="0"/>
                  <w:marBottom w:val="0"/>
                  <w:divBdr>
                    <w:top w:val="none" w:sz="0" w:space="0" w:color="auto"/>
                    <w:left w:val="none" w:sz="0" w:space="0" w:color="auto"/>
                    <w:bottom w:val="none" w:sz="0" w:space="0" w:color="auto"/>
                    <w:right w:val="none" w:sz="0" w:space="0" w:color="auto"/>
                  </w:divBdr>
                  <w:divsChild>
                    <w:div w:id="95711770">
                      <w:marLeft w:val="0"/>
                      <w:marRight w:val="0"/>
                      <w:marTop w:val="0"/>
                      <w:marBottom w:val="0"/>
                      <w:divBdr>
                        <w:top w:val="none" w:sz="0" w:space="0" w:color="auto"/>
                        <w:left w:val="none" w:sz="0" w:space="0" w:color="auto"/>
                        <w:bottom w:val="none" w:sz="0" w:space="0" w:color="auto"/>
                        <w:right w:val="none" w:sz="0" w:space="0" w:color="auto"/>
                      </w:divBdr>
                      <w:divsChild>
                        <w:div w:id="314188871">
                          <w:marLeft w:val="0"/>
                          <w:marRight w:val="0"/>
                          <w:marTop w:val="0"/>
                          <w:marBottom w:val="0"/>
                          <w:divBdr>
                            <w:top w:val="none" w:sz="0" w:space="0" w:color="auto"/>
                            <w:left w:val="none" w:sz="0" w:space="0" w:color="auto"/>
                            <w:bottom w:val="none" w:sz="0" w:space="0" w:color="auto"/>
                            <w:right w:val="none" w:sz="0" w:space="0" w:color="auto"/>
                          </w:divBdr>
                        </w:div>
                        <w:div w:id="1488596079">
                          <w:marLeft w:val="0"/>
                          <w:marRight w:val="0"/>
                          <w:marTop w:val="0"/>
                          <w:marBottom w:val="0"/>
                          <w:divBdr>
                            <w:top w:val="none" w:sz="0" w:space="0" w:color="auto"/>
                            <w:left w:val="none" w:sz="0" w:space="0" w:color="auto"/>
                            <w:bottom w:val="none" w:sz="0" w:space="0" w:color="auto"/>
                            <w:right w:val="none" w:sz="0" w:space="0" w:color="auto"/>
                          </w:divBdr>
                        </w:div>
                        <w:div w:id="584732923">
                          <w:marLeft w:val="0"/>
                          <w:marRight w:val="0"/>
                          <w:marTop w:val="0"/>
                          <w:marBottom w:val="0"/>
                          <w:divBdr>
                            <w:top w:val="none" w:sz="0" w:space="0" w:color="auto"/>
                            <w:left w:val="none" w:sz="0" w:space="0" w:color="auto"/>
                            <w:bottom w:val="none" w:sz="0" w:space="0" w:color="auto"/>
                            <w:right w:val="none" w:sz="0" w:space="0" w:color="auto"/>
                          </w:divBdr>
                        </w:div>
                        <w:div w:id="1716813628">
                          <w:marLeft w:val="0"/>
                          <w:marRight w:val="0"/>
                          <w:marTop w:val="0"/>
                          <w:marBottom w:val="0"/>
                          <w:divBdr>
                            <w:top w:val="none" w:sz="0" w:space="0" w:color="auto"/>
                            <w:left w:val="none" w:sz="0" w:space="0" w:color="auto"/>
                            <w:bottom w:val="none" w:sz="0" w:space="0" w:color="auto"/>
                            <w:right w:val="none" w:sz="0" w:space="0" w:color="auto"/>
                          </w:divBdr>
                        </w:div>
                        <w:div w:id="872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52090">
                  <w:marLeft w:val="0"/>
                  <w:marRight w:val="0"/>
                  <w:marTop w:val="0"/>
                  <w:marBottom w:val="0"/>
                  <w:divBdr>
                    <w:top w:val="none" w:sz="0" w:space="0" w:color="auto"/>
                    <w:left w:val="none" w:sz="0" w:space="0" w:color="auto"/>
                    <w:bottom w:val="none" w:sz="0" w:space="0" w:color="auto"/>
                    <w:right w:val="none" w:sz="0" w:space="0" w:color="auto"/>
                  </w:divBdr>
                  <w:divsChild>
                    <w:div w:id="1759475239">
                      <w:marLeft w:val="0"/>
                      <w:marRight w:val="0"/>
                      <w:marTop w:val="0"/>
                      <w:marBottom w:val="0"/>
                      <w:divBdr>
                        <w:top w:val="none" w:sz="0" w:space="0" w:color="auto"/>
                        <w:left w:val="none" w:sz="0" w:space="0" w:color="auto"/>
                        <w:bottom w:val="none" w:sz="0" w:space="0" w:color="auto"/>
                        <w:right w:val="none" w:sz="0" w:space="0" w:color="auto"/>
                      </w:divBdr>
                      <w:divsChild>
                        <w:div w:id="13701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3307">
          <w:marLeft w:val="0"/>
          <w:marRight w:val="0"/>
          <w:marTop w:val="0"/>
          <w:marBottom w:val="0"/>
          <w:divBdr>
            <w:top w:val="none" w:sz="0" w:space="0" w:color="auto"/>
            <w:left w:val="none" w:sz="0" w:space="0" w:color="auto"/>
            <w:bottom w:val="none" w:sz="0" w:space="0" w:color="auto"/>
            <w:right w:val="none" w:sz="0" w:space="0" w:color="auto"/>
          </w:divBdr>
        </w:div>
        <w:div w:id="1823499566">
          <w:marLeft w:val="0"/>
          <w:marRight w:val="0"/>
          <w:marTop w:val="0"/>
          <w:marBottom w:val="0"/>
          <w:divBdr>
            <w:top w:val="none" w:sz="0" w:space="0" w:color="auto"/>
            <w:left w:val="none" w:sz="0" w:space="0" w:color="auto"/>
            <w:bottom w:val="none" w:sz="0" w:space="0" w:color="auto"/>
            <w:right w:val="none" w:sz="0" w:space="0" w:color="auto"/>
          </w:divBdr>
          <w:divsChild>
            <w:div w:id="124004785">
              <w:marLeft w:val="0"/>
              <w:marRight w:val="0"/>
              <w:marTop w:val="0"/>
              <w:marBottom w:val="0"/>
              <w:divBdr>
                <w:top w:val="none" w:sz="0" w:space="0" w:color="auto"/>
                <w:left w:val="none" w:sz="0" w:space="0" w:color="auto"/>
                <w:bottom w:val="none" w:sz="0" w:space="0" w:color="auto"/>
                <w:right w:val="none" w:sz="0" w:space="0" w:color="auto"/>
              </w:divBdr>
              <w:divsChild>
                <w:div w:id="1655261521">
                  <w:marLeft w:val="0"/>
                  <w:marRight w:val="0"/>
                  <w:marTop w:val="0"/>
                  <w:marBottom w:val="0"/>
                  <w:divBdr>
                    <w:top w:val="none" w:sz="0" w:space="0" w:color="auto"/>
                    <w:left w:val="none" w:sz="0" w:space="0" w:color="auto"/>
                    <w:bottom w:val="none" w:sz="0" w:space="0" w:color="auto"/>
                    <w:right w:val="none" w:sz="0" w:space="0" w:color="auto"/>
                  </w:divBdr>
                </w:div>
                <w:div w:id="10792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4196">
          <w:marLeft w:val="0"/>
          <w:marRight w:val="0"/>
          <w:marTop w:val="0"/>
          <w:marBottom w:val="0"/>
          <w:divBdr>
            <w:top w:val="none" w:sz="0" w:space="0" w:color="auto"/>
            <w:left w:val="none" w:sz="0" w:space="0" w:color="auto"/>
            <w:bottom w:val="none" w:sz="0" w:space="0" w:color="auto"/>
            <w:right w:val="none" w:sz="0" w:space="0" w:color="auto"/>
          </w:divBdr>
          <w:divsChild>
            <w:div w:id="1198393120">
              <w:marLeft w:val="0"/>
              <w:marRight w:val="0"/>
              <w:marTop w:val="0"/>
              <w:marBottom w:val="0"/>
              <w:divBdr>
                <w:top w:val="none" w:sz="0" w:space="0" w:color="auto"/>
                <w:left w:val="none" w:sz="0" w:space="0" w:color="auto"/>
                <w:bottom w:val="none" w:sz="0" w:space="0" w:color="auto"/>
                <w:right w:val="none" w:sz="0" w:space="0" w:color="auto"/>
              </w:divBdr>
              <w:divsChild>
                <w:div w:id="1106926764">
                  <w:marLeft w:val="0"/>
                  <w:marRight w:val="0"/>
                  <w:marTop w:val="0"/>
                  <w:marBottom w:val="0"/>
                  <w:divBdr>
                    <w:top w:val="none" w:sz="0" w:space="0" w:color="auto"/>
                    <w:left w:val="none" w:sz="0" w:space="0" w:color="auto"/>
                    <w:bottom w:val="none" w:sz="0" w:space="0" w:color="auto"/>
                    <w:right w:val="none" w:sz="0" w:space="0" w:color="auto"/>
                  </w:divBdr>
                </w:div>
              </w:divsChild>
            </w:div>
            <w:div w:id="1152258378">
              <w:marLeft w:val="0"/>
              <w:marRight w:val="0"/>
              <w:marTop w:val="0"/>
              <w:marBottom w:val="0"/>
              <w:divBdr>
                <w:top w:val="none" w:sz="0" w:space="0" w:color="auto"/>
                <w:left w:val="none" w:sz="0" w:space="0" w:color="auto"/>
                <w:bottom w:val="none" w:sz="0" w:space="0" w:color="auto"/>
                <w:right w:val="none" w:sz="0" w:space="0" w:color="auto"/>
              </w:divBdr>
              <w:divsChild>
                <w:div w:id="1013335129">
                  <w:marLeft w:val="0"/>
                  <w:marRight w:val="0"/>
                  <w:marTop w:val="0"/>
                  <w:marBottom w:val="0"/>
                  <w:divBdr>
                    <w:top w:val="none" w:sz="0" w:space="0" w:color="auto"/>
                    <w:left w:val="none" w:sz="0" w:space="0" w:color="auto"/>
                    <w:bottom w:val="none" w:sz="0" w:space="0" w:color="auto"/>
                    <w:right w:val="none" w:sz="0" w:space="0" w:color="auto"/>
                  </w:divBdr>
                </w:div>
                <w:div w:id="461922803">
                  <w:marLeft w:val="0"/>
                  <w:marRight w:val="0"/>
                  <w:marTop w:val="0"/>
                  <w:marBottom w:val="0"/>
                  <w:divBdr>
                    <w:top w:val="none" w:sz="0" w:space="0" w:color="auto"/>
                    <w:left w:val="none" w:sz="0" w:space="0" w:color="auto"/>
                    <w:bottom w:val="none" w:sz="0" w:space="0" w:color="auto"/>
                    <w:right w:val="none" w:sz="0" w:space="0" w:color="auto"/>
                  </w:divBdr>
                  <w:divsChild>
                    <w:div w:id="343366467">
                      <w:marLeft w:val="0"/>
                      <w:marRight w:val="0"/>
                      <w:marTop w:val="0"/>
                      <w:marBottom w:val="0"/>
                      <w:divBdr>
                        <w:top w:val="none" w:sz="0" w:space="0" w:color="auto"/>
                        <w:left w:val="none" w:sz="0" w:space="0" w:color="auto"/>
                        <w:bottom w:val="none" w:sz="0" w:space="0" w:color="auto"/>
                        <w:right w:val="none" w:sz="0" w:space="0" w:color="auto"/>
                      </w:divBdr>
                    </w:div>
                    <w:div w:id="12134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3774">
      <w:bodyDiv w:val="1"/>
      <w:marLeft w:val="0"/>
      <w:marRight w:val="0"/>
      <w:marTop w:val="0"/>
      <w:marBottom w:val="0"/>
      <w:divBdr>
        <w:top w:val="none" w:sz="0" w:space="0" w:color="auto"/>
        <w:left w:val="none" w:sz="0" w:space="0" w:color="auto"/>
        <w:bottom w:val="none" w:sz="0" w:space="0" w:color="auto"/>
        <w:right w:val="none" w:sz="0" w:space="0" w:color="auto"/>
      </w:divBdr>
    </w:div>
    <w:div w:id="818497590">
      <w:bodyDiv w:val="1"/>
      <w:marLeft w:val="0"/>
      <w:marRight w:val="0"/>
      <w:marTop w:val="0"/>
      <w:marBottom w:val="0"/>
      <w:divBdr>
        <w:top w:val="none" w:sz="0" w:space="0" w:color="auto"/>
        <w:left w:val="none" w:sz="0" w:space="0" w:color="auto"/>
        <w:bottom w:val="none" w:sz="0" w:space="0" w:color="auto"/>
        <w:right w:val="none" w:sz="0" w:space="0" w:color="auto"/>
      </w:divBdr>
    </w:div>
    <w:div w:id="1639383971">
      <w:bodyDiv w:val="1"/>
      <w:marLeft w:val="0"/>
      <w:marRight w:val="0"/>
      <w:marTop w:val="0"/>
      <w:marBottom w:val="0"/>
      <w:divBdr>
        <w:top w:val="none" w:sz="0" w:space="0" w:color="auto"/>
        <w:left w:val="none" w:sz="0" w:space="0" w:color="auto"/>
        <w:bottom w:val="none" w:sz="0" w:space="0" w:color="auto"/>
        <w:right w:val="none" w:sz="0" w:space="0" w:color="auto"/>
      </w:divBdr>
      <w:divsChild>
        <w:div w:id="1252658706">
          <w:marLeft w:val="0"/>
          <w:marRight w:val="0"/>
          <w:marTop w:val="0"/>
          <w:marBottom w:val="0"/>
          <w:divBdr>
            <w:top w:val="none" w:sz="0" w:space="0" w:color="auto"/>
            <w:left w:val="none" w:sz="0" w:space="0" w:color="auto"/>
            <w:bottom w:val="none" w:sz="0" w:space="0" w:color="auto"/>
            <w:right w:val="none" w:sz="0" w:space="0" w:color="auto"/>
          </w:divBdr>
          <w:divsChild>
            <w:div w:id="13893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ul.ie/research/node/3761/" TargetMode="External"/><Relationship Id="rId18" Type="http://schemas.openxmlformats.org/officeDocument/2006/relationships/hyperlink" Target="http://www.research.ie/funding/postdoctoral-funding"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image" Target="media/image2.png"/><Relationship Id="rId12" Type="http://schemas.openxmlformats.org/officeDocument/2006/relationships/hyperlink" Target="http://research.ie/funding/caroline3/?f=postdoctoral" TargetMode="External"/><Relationship Id="rId17" Type="http://schemas.openxmlformats.org/officeDocument/2006/relationships/hyperlink" Target="http://ec.europa.eu/research/participants/portal/desktop/en/opportunities/h2020/index.html" TargetMode="External"/><Relationship Id="rId2" Type="http://schemas.openxmlformats.org/officeDocument/2006/relationships/styles" Target="styles.xml"/><Relationship Id="rId16" Type="http://schemas.openxmlformats.org/officeDocument/2006/relationships/hyperlink" Target="mailto:mariecurie@ul.ie" TargetMode="External"/><Relationship Id="rId20" Type="http://schemas.openxmlformats.org/officeDocument/2006/relationships/hyperlink" Target="http://www.ul.ie/research/node/376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lsites.ul.ie/hhrg/" TargetMode="External"/><Relationship Id="rId5" Type="http://schemas.openxmlformats.org/officeDocument/2006/relationships/webSettings" Target="webSettings.xml"/><Relationship Id="rId15" Type="http://schemas.openxmlformats.org/officeDocument/2006/relationships/hyperlink" Target="mailto:shane.kilcummins@ul.ie" TargetMode="External"/><Relationship Id="rId23" Type="http://schemas.openxmlformats.org/officeDocument/2006/relationships/theme" Target="theme/theme1.xml"/><Relationship Id="rId10" Type="http://schemas.openxmlformats.org/officeDocument/2006/relationships/hyperlink" Target="http://ulsites.ul.ie/ccjvs/" TargetMode="External"/><Relationship Id="rId19" Type="http://schemas.openxmlformats.org/officeDocument/2006/relationships/hyperlink" Target="http://www.ulsites.ul.ie/law/people-0" TargetMode="External"/><Relationship Id="rId4" Type="http://schemas.openxmlformats.org/officeDocument/2006/relationships/settings" Target="settings.xml"/><Relationship Id="rId9" Type="http://schemas.openxmlformats.org/officeDocument/2006/relationships/hyperlink" Target="http://ulsites.ul.ie/law/node/18191" TargetMode="External"/><Relationship Id="rId14" Type="http://schemas.openxmlformats.org/officeDocument/2006/relationships/hyperlink" Target="http://www.research.ie/funding/postdoctoral-fund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742</Words>
  <Characters>4233</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Postdoctoral Fellowships at the University of Limerick</vt:lpstr>
      <vt:lpstr>    Marie Sklodowska-Curie Individual Fellowships/COFUND/Government of Ireland</vt:lpstr>
      <vt:lpstr>        Call for Expressions of Interest</vt:lpstr>
      <vt:lpstr>        Deadline: 6th July 2018</vt:lpstr>
    </vt:vector>
  </TitlesOfParts>
  <Company>University of Limerick</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Shane.Kilcommins</cp:lastModifiedBy>
  <cp:revision>2</cp:revision>
  <dcterms:created xsi:type="dcterms:W3CDTF">2017-06-14T10:07:00Z</dcterms:created>
  <dcterms:modified xsi:type="dcterms:W3CDTF">2017-06-14T10:07:00Z</dcterms:modified>
</cp:coreProperties>
</file>